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95ED3">
      <w:bookmarkStart w:id="0" w:name="_GoBack"/>
      <w:bookmarkEnd w:id="0"/>
      <w:r>
        <w:t>Ausstellende Behörde:</w:t>
      </w:r>
    </w:p>
    <w:p w:rsidR="00000000" w:rsidRDefault="00C95ED3"/>
    <w:p w:rsidR="00000000" w:rsidRDefault="00C95ED3">
      <w:r>
        <w:tab/>
      </w:r>
      <w:r>
        <w:tab/>
      </w:r>
      <w:r>
        <w:tab/>
      </w:r>
    </w:p>
    <w:p w:rsidR="00000000" w:rsidRDefault="00C95ED3"/>
    <w:p w:rsidR="00000000" w:rsidRDefault="00C95ED3">
      <w:pPr>
        <w:ind w:left="1416" w:firstLine="708"/>
      </w:pPr>
      <w:r>
        <w:rPr>
          <w:b/>
        </w:rPr>
        <w:t xml:space="preserve">Amtstierärztliche Gesundheitsbescheinigung </w:t>
      </w:r>
    </w:p>
    <w:p w:rsidR="00000000" w:rsidRDefault="00C95ED3">
      <w:r>
        <w:tab/>
      </w:r>
      <w:r>
        <w:tab/>
      </w:r>
      <w:r>
        <w:tab/>
        <w:t xml:space="preserve">         Zur Teilnahme von Kameliden an der</w:t>
      </w:r>
    </w:p>
    <w:p w:rsidR="00000000" w:rsidRDefault="00C95ED3">
      <w:r>
        <w:tab/>
      </w:r>
      <w:r>
        <w:tab/>
      </w:r>
      <w:r>
        <w:tab/>
        <w:t xml:space="preserve">    10. </w:t>
      </w:r>
      <w:r>
        <w:rPr>
          <w:color w:val="FF0000"/>
        </w:rPr>
        <w:t xml:space="preserve"> </w:t>
      </w:r>
      <w:r>
        <w:t xml:space="preserve">Jubiläums-Alpaka Show des AA. e.V. </w:t>
      </w:r>
    </w:p>
    <w:p w:rsidR="00000000" w:rsidRDefault="00C95ED3">
      <w:r>
        <w:tab/>
      </w:r>
      <w:r>
        <w:tab/>
      </w:r>
      <w:r>
        <w:tab/>
        <w:t xml:space="preserve">    auf der Messe in Erfurt vom 14.-15.10.2017</w:t>
      </w:r>
      <w:r>
        <w:tab/>
      </w:r>
    </w:p>
    <w:p w:rsidR="00000000" w:rsidRDefault="00C95ED3"/>
    <w:p w:rsidR="00000000" w:rsidRDefault="00C95ED3"/>
    <w:p w:rsidR="00000000" w:rsidRDefault="00C95ED3">
      <w:r>
        <w:t>1. für die Veranstaltung vorgesehene</w:t>
      </w:r>
      <w:r>
        <w:t xml:space="preserve"> Tiere:</w:t>
      </w:r>
    </w:p>
    <w:p w:rsidR="00000000" w:rsidRDefault="00C95ED3">
      <w:pPr>
        <w:rPr>
          <w:rStyle w:val="CharacterStyle1"/>
          <w:rFonts w:ascii="WerkTF" w:hAnsi="WerkTF" w:cs="WerkTF"/>
          <w:sz w:val="22"/>
          <w:szCs w:val="22"/>
        </w:rPr>
      </w:pPr>
      <w:r>
        <w:t xml:space="preserve"> </w:t>
      </w:r>
    </w:p>
    <w:tbl>
      <w:tblPr>
        <w:tblW w:w="0" w:type="auto"/>
        <w:tblInd w:w="211" w:type="dxa"/>
        <w:tblLayout w:type="fixed"/>
        <w:tblLook w:val="0000" w:firstRow="0" w:lastRow="0" w:firstColumn="0" w:lastColumn="0" w:noHBand="0" w:noVBand="0"/>
      </w:tblPr>
      <w:tblGrid>
        <w:gridCol w:w="2390"/>
        <w:gridCol w:w="1317"/>
        <w:gridCol w:w="1372"/>
        <w:gridCol w:w="1668"/>
        <w:gridCol w:w="2335"/>
      </w:tblGrid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</w:pPr>
            <w:r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  <w:t>Name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</w:pPr>
            <w:r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  <w:t xml:space="preserve">Geschlecht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</w:pPr>
            <w:r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  <w:t>Farbe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pacing w:before="180" w:after="180"/>
              <w:ind w:left="0"/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</w:pPr>
            <w:r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  <w:t>Geburtsdatum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pacing w:before="180" w:after="180"/>
              <w:ind w:left="0"/>
            </w:pPr>
            <w:r>
              <w:rPr>
                <w:rStyle w:val="CharacterStyle1"/>
                <w:rFonts w:ascii="WerkTF" w:eastAsia="Times New Roman" w:hAnsi="WerkTF" w:cs="WerkTF"/>
                <w:sz w:val="22"/>
                <w:szCs w:val="22"/>
              </w:rPr>
              <w:t>Mikrochip-Nr.</w:t>
            </w: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  <w:tr w:rsidR="0000000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95ED3">
            <w:pPr>
              <w:pStyle w:val="Style3"/>
              <w:snapToGrid w:val="0"/>
              <w:spacing w:before="180" w:after="180"/>
              <w:ind w:left="0"/>
            </w:pPr>
          </w:p>
        </w:tc>
      </w:tr>
    </w:tbl>
    <w:p w:rsidR="00000000" w:rsidRDefault="00C95ED3">
      <w:pPr>
        <w:pStyle w:val="Style1"/>
        <w:tabs>
          <w:tab w:val="left" w:leader="dot" w:pos="7077"/>
        </w:tabs>
        <w:ind w:right="72"/>
        <w:rPr>
          <w:rFonts w:ascii="Arial" w:hAnsi="Arial" w:cs="Arial"/>
          <w:iCs/>
          <w:spacing w:val="4"/>
          <w:sz w:val="18"/>
          <w:szCs w:val="18"/>
        </w:rPr>
      </w:pPr>
    </w:p>
    <w:p w:rsidR="00000000" w:rsidRDefault="00C95ED3">
      <w:pPr>
        <w:pStyle w:val="Style1"/>
        <w:tabs>
          <w:tab w:val="left" w:leader="dot" w:pos="7077"/>
        </w:tabs>
        <w:ind w:right="72"/>
        <w:rPr>
          <w:iCs/>
          <w:spacing w:val="4"/>
          <w:sz w:val="24"/>
          <w:szCs w:val="24"/>
        </w:rPr>
      </w:pPr>
      <w:r>
        <w:rPr>
          <w:iCs/>
          <w:spacing w:val="4"/>
          <w:sz w:val="24"/>
          <w:szCs w:val="24"/>
        </w:rPr>
        <w:t>aus dem Betrieb</w:t>
      </w:r>
    </w:p>
    <w:p w:rsidR="00000000" w:rsidRDefault="00C95ED3">
      <w:pPr>
        <w:pStyle w:val="Style1"/>
        <w:tabs>
          <w:tab w:val="left" w:leader="dot" w:pos="7077"/>
        </w:tabs>
        <w:ind w:right="72"/>
        <w:rPr>
          <w:iCs/>
          <w:spacing w:val="4"/>
          <w:sz w:val="24"/>
          <w:szCs w:val="24"/>
        </w:rPr>
      </w:pPr>
    </w:p>
    <w:p w:rsidR="00000000" w:rsidRDefault="00C95ED3">
      <w:pPr>
        <w:pStyle w:val="Style1"/>
        <w:tabs>
          <w:tab w:val="left" w:leader="dot" w:pos="7077"/>
        </w:tabs>
        <w:ind w:right="72"/>
        <w:rPr>
          <w:iCs/>
          <w:spacing w:val="4"/>
          <w:sz w:val="24"/>
          <w:szCs w:val="24"/>
        </w:rPr>
      </w:pPr>
      <w:r>
        <w:rPr>
          <w:iCs/>
          <w:spacing w:val="4"/>
          <w:sz w:val="24"/>
          <w:szCs w:val="24"/>
        </w:rPr>
        <w:t>________________________________________________________________________</w:t>
      </w:r>
    </w:p>
    <w:p w:rsidR="00000000" w:rsidRDefault="00C95ED3">
      <w:pPr>
        <w:pStyle w:val="Style1"/>
        <w:tabs>
          <w:tab w:val="left" w:leader="dot" w:pos="7077"/>
        </w:tabs>
        <w:ind w:right="72"/>
        <w:rPr>
          <w:iCs/>
          <w:spacing w:val="4"/>
          <w:sz w:val="24"/>
          <w:szCs w:val="24"/>
        </w:rPr>
      </w:pPr>
    </w:p>
    <w:p w:rsidR="00000000" w:rsidRDefault="00C95ED3">
      <w:pPr>
        <w:pStyle w:val="Style3"/>
        <w:spacing w:before="180" w:after="180"/>
        <w:ind w:left="0"/>
      </w:pPr>
      <w:r>
        <w:rPr>
          <w:rStyle w:val="CharacterStyle1"/>
          <w:rFonts w:ascii="Times New Roman" w:hAnsi="Times New Roman" w:cs="Times New Roman"/>
        </w:rPr>
        <w:t>Bundesland / Region:____________________________Kreis:_______</w:t>
      </w:r>
      <w:r>
        <w:rPr>
          <w:rStyle w:val="CharacterStyle1"/>
          <w:rFonts w:ascii="Times New Roman" w:hAnsi="Times New Roman" w:cs="Times New Roman"/>
        </w:rPr>
        <w:t>__________________</w:t>
      </w:r>
    </w:p>
    <w:p w:rsidR="00000000" w:rsidRDefault="00C95ED3">
      <w:pPr>
        <w:pStyle w:val="Style3"/>
        <w:spacing w:before="180" w:after="180"/>
        <w:ind w:left="0"/>
        <w:jc w:val="both"/>
      </w:pPr>
    </w:p>
    <w:p w:rsidR="00000000" w:rsidRDefault="00C95ED3">
      <w:pPr>
        <w:pStyle w:val="Style3"/>
        <w:spacing w:before="180" w:after="180"/>
        <w:ind w:left="0"/>
        <w:jc w:val="both"/>
        <w:rPr>
          <w:rStyle w:val="CharacterStyle1"/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Die vorstehend bezeichneten Tiere sind mittel implantiertem Mikrochip oder Ohrmarke markiert und identifizierbar. Sie werden seit ihrer Geburt, mindestens jedoch 6 Wochen </w:t>
      </w:r>
      <w:r>
        <w:rPr>
          <w:rStyle w:val="CharacterStyle1"/>
          <w:rFonts w:ascii="Times New Roman" w:hAnsi="Times New Roman" w:cs="Times New Roman"/>
          <w:spacing w:val="-2"/>
        </w:rPr>
        <w:t>vor der Zeugnisausstellung in dem o.g. Betrieb gehalten und ha</w:t>
      </w:r>
      <w:r>
        <w:rPr>
          <w:rStyle w:val="CharacterStyle1"/>
          <w:rFonts w:ascii="Times New Roman" w:hAnsi="Times New Roman" w:cs="Times New Roman"/>
          <w:spacing w:val="-2"/>
        </w:rPr>
        <w:t xml:space="preserve">tten in dieser Zeit keinen </w:t>
      </w:r>
      <w:r>
        <w:rPr>
          <w:rStyle w:val="CharacterStyle1"/>
          <w:rFonts w:ascii="Times New Roman" w:hAnsi="Times New Roman" w:cs="Times New Roman"/>
          <w:spacing w:val="-1"/>
        </w:rPr>
        <w:t xml:space="preserve">Kontakt zu Tieren, deren Bestände tierseuchenrechtlichen Beschränkungen unterlegen </w:t>
      </w:r>
      <w:r>
        <w:rPr>
          <w:rStyle w:val="CharacterStyle1"/>
          <w:rFonts w:ascii="Times New Roman" w:hAnsi="Times New Roman" w:cs="Times New Roman"/>
        </w:rPr>
        <w:t>haben.</w:t>
      </w:r>
    </w:p>
    <w:p w:rsidR="00000000" w:rsidRDefault="00C95ED3">
      <w:pPr>
        <w:pStyle w:val="Style3"/>
        <w:spacing w:before="180" w:after="180"/>
        <w:ind w:left="0"/>
        <w:jc w:val="both"/>
        <w:rPr>
          <w:spacing w:val="-1"/>
        </w:rPr>
      </w:pPr>
      <w:r>
        <w:rPr>
          <w:rStyle w:val="CharacterStyle1"/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Die Tiere </w:t>
      </w:r>
    </w:p>
    <w:p w:rsidR="00000000" w:rsidRDefault="00C95ED3">
      <w:pPr>
        <w:pStyle w:val="Style1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stammen nicht aus einem Betrieb/Bestand, der wegen der amtlichen  Feststellung </w:t>
      </w:r>
      <w:r>
        <w:rPr>
          <w:spacing w:val="-2"/>
          <w:sz w:val="24"/>
          <w:szCs w:val="24"/>
        </w:rPr>
        <w:t>einer auf Klauentiere übertragbaren anzeigepfl</w:t>
      </w:r>
      <w:r>
        <w:rPr>
          <w:spacing w:val="-2"/>
          <w:sz w:val="24"/>
          <w:szCs w:val="24"/>
        </w:rPr>
        <w:t xml:space="preserve">ichtigen oder meldepflichtigen </w:t>
      </w:r>
      <w:r>
        <w:rPr>
          <w:sz w:val="24"/>
          <w:szCs w:val="24"/>
        </w:rPr>
        <w:t>Tierseuche, insbesondere der Maul- und Klauenseuche gesperrt ist.</w:t>
      </w:r>
    </w:p>
    <w:p w:rsidR="00000000" w:rsidRDefault="00C95ED3">
      <w:pPr>
        <w:pStyle w:val="Style1"/>
        <w:jc w:val="both"/>
        <w:rPr>
          <w:sz w:val="24"/>
          <w:szCs w:val="24"/>
        </w:rPr>
      </w:pPr>
    </w:p>
    <w:p w:rsidR="00000000" w:rsidRDefault="00C95ED3">
      <w:pPr>
        <w:pStyle w:val="Style1"/>
        <w:tabs>
          <w:tab w:val="left" w:pos="4114"/>
        </w:tabs>
        <w:ind w:left="1260" w:hanging="32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>b.   stammen aus einer amtlich anerkannten Tuberkulose- und Brucellose</w:t>
      </w:r>
      <w:r>
        <w:rPr>
          <w:spacing w:val="-1"/>
          <w:sz w:val="24"/>
          <w:szCs w:val="24"/>
        </w:rPr>
        <w:t>- freien</w:t>
      </w:r>
    </w:p>
    <w:p w:rsidR="00000000" w:rsidRDefault="00C95ED3">
      <w:pPr>
        <w:pStyle w:val="Style1"/>
        <w:tabs>
          <w:tab w:val="left" w:pos="4114"/>
        </w:tabs>
        <w:ind w:left="936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>
        <w:rPr>
          <w:spacing w:val="-1"/>
          <w:sz w:val="24"/>
          <w:szCs w:val="24"/>
        </w:rPr>
        <w:t xml:space="preserve">Land/Region   </w:t>
      </w:r>
      <w:r>
        <w:rPr>
          <w:b/>
          <w:spacing w:val="-1"/>
          <w:sz w:val="24"/>
          <w:szCs w:val="24"/>
        </w:rPr>
        <w:t>oder</w:t>
      </w:r>
      <w:r>
        <w:rPr>
          <w:spacing w:val="-1"/>
          <w:sz w:val="24"/>
          <w:szCs w:val="24"/>
        </w:rPr>
        <w:t xml:space="preserve">   wurden frühestens 14 Tage vor der Veranstaltung </w:t>
      </w:r>
      <w:r>
        <w:rPr>
          <w:spacing w:val="-3"/>
          <w:sz w:val="24"/>
          <w:szCs w:val="24"/>
        </w:rPr>
        <w:t>in E</w:t>
      </w:r>
      <w:r>
        <w:rPr>
          <w:spacing w:val="-3"/>
          <w:sz w:val="24"/>
          <w:szCs w:val="24"/>
        </w:rPr>
        <w:t xml:space="preserve">rfurt  </w:t>
      </w:r>
    </w:p>
    <w:p w:rsidR="00000000" w:rsidRDefault="00C95ED3">
      <w:pPr>
        <w:pStyle w:val="Style1"/>
        <w:tabs>
          <w:tab w:val="left" w:pos="4114"/>
        </w:tabs>
        <w:ind w:left="936"/>
        <w:jc w:val="both"/>
        <w:rPr>
          <w:spacing w:val="-7"/>
          <w:szCs w:val="24"/>
        </w:rPr>
      </w:pPr>
      <w:r>
        <w:rPr>
          <w:spacing w:val="-3"/>
          <w:sz w:val="24"/>
          <w:szCs w:val="24"/>
        </w:rPr>
        <w:t xml:space="preserve">      </w:t>
      </w:r>
      <w:r>
        <w:rPr>
          <w:spacing w:val="-3"/>
          <w:sz w:val="24"/>
          <w:szCs w:val="24"/>
        </w:rPr>
        <w:t xml:space="preserve">mit negativem Ergebnis auf diese anzeigepflichtigen Tierseuchen </w:t>
      </w:r>
      <w:r>
        <w:rPr>
          <w:spacing w:val="-2"/>
          <w:sz w:val="24"/>
          <w:szCs w:val="24"/>
        </w:rPr>
        <w:t>untersucht</w:t>
      </w:r>
      <w:r>
        <w:rPr>
          <w:b/>
          <w:spacing w:val="-2"/>
          <w:sz w:val="24"/>
          <w:szCs w:val="24"/>
          <w:vertAlign w:val="superscript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b/>
          <w:spacing w:val="-2"/>
          <w:sz w:val="24"/>
          <w:szCs w:val="24"/>
          <w:vertAlign w:val="superscript"/>
        </w:rPr>
        <w:t xml:space="preserve">    </w:t>
      </w:r>
    </w:p>
    <w:p w:rsidR="00000000" w:rsidRDefault="00C95ED3">
      <w:pPr>
        <w:pStyle w:val="ListParagraph"/>
        <w:jc w:val="both"/>
        <w:rPr>
          <w:rFonts w:ascii="Times New Roman" w:hAnsi="Times New Roman" w:cs="Times New Roman"/>
          <w:spacing w:val="-7"/>
          <w:szCs w:val="24"/>
        </w:rPr>
      </w:pPr>
    </w:p>
    <w:p w:rsidR="00000000" w:rsidRDefault="00C95ED3">
      <w:pPr>
        <w:pStyle w:val="Style1"/>
        <w:tabs>
          <w:tab w:val="left" w:pos="4287"/>
        </w:tabs>
        <w:ind w:left="93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c.  stammen aus einem amtlich anerkannter BHV1-freien Mitgliedstaat/Region    </w:t>
      </w:r>
    </w:p>
    <w:p w:rsidR="00000000" w:rsidRDefault="00C95ED3">
      <w:pPr>
        <w:pStyle w:val="Style1"/>
        <w:tabs>
          <w:tab w:val="left" w:pos="4287"/>
        </w:tabs>
        <w:ind w:left="93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>
        <w:rPr>
          <w:spacing w:val="-1"/>
          <w:sz w:val="24"/>
          <w:szCs w:val="24"/>
        </w:rPr>
        <w:t xml:space="preserve">gemäß Anhang II der Entscheidung der Kommission 2004/558(EG)     </w:t>
      </w:r>
      <w:r>
        <w:rPr>
          <w:b/>
          <w:spacing w:val="-1"/>
          <w:sz w:val="24"/>
          <w:szCs w:val="24"/>
        </w:rPr>
        <w:t>oder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br/>
        <w:t xml:space="preserve">     </w:t>
      </w:r>
      <w:r>
        <w:rPr>
          <w:spacing w:val="-1"/>
          <w:sz w:val="24"/>
          <w:szCs w:val="24"/>
        </w:rPr>
        <w:t xml:space="preserve">wurden </w:t>
      </w:r>
      <w:r>
        <w:rPr>
          <w:spacing w:val="-2"/>
          <w:sz w:val="24"/>
          <w:szCs w:val="24"/>
        </w:rPr>
        <w:t xml:space="preserve">frühestens 14 Tage vor der Veranstaltung in </w:t>
      </w:r>
      <w:r>
        <w:rPr>
          <w:spacing w:val="-1"/>
          <w:sz w:val="24"/>
          <w:szCs w:val="24"/>
        </w:rPr>
        <w:t xml:space="preserve">Erfurt mit negativem  </w:t>
      </w:r>
    </w:p>
    <w:p w:rsidR="00000000" w:rsidRDefault="00C95ED3">
      <w:pPr>
        <w:pStyle w:val="Style1"/>
        <w:tabs>
          <w:tab w:val="left" w:pos="4287"/>
        </w:tabs>
        <w:ind w:left="936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r>
        <w:rPr>
          <w:spacing w:val="-1"/>
          <w:sz w:val="24"/>
          <w:szCs w:val="24"/>
        </w:rPr>
        <w:t>Ergebnis auf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Antikörper gegen das gE-Glykoprotein des </w:t>
      </w:r>
      <w:r>
        <w:rPr>
          <w:spacing w:val="-4"/>
          <w:sz w:val="24"/>
          <w:szCs w:val="24"/>
        </w:rPr>
        <w:t>BHV1-Virus untersucht</w:t>
      </w:r>
      <w:r>
        <w:rPr>
          <w:b/>
          <w:spacing w:val="-2"/>
          <w:sz w:val="24"/>
          <w:szCs w:val="24"/>
          <w:vertAlign w:val="superscript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spacing w:val="-4"/>
          <w:sz w:val="24"/>
          <w:szCs w:val="24"/>
        </w:rPr>
        <w:br/>
      </w:r>
    </w:p>
    <w:p w:rsidR="00000000" w:rsidRDefault="00C95ED3">
      <w:pPr>
        <w:pStyle w:val="Style1"/>
        <w:ind w:left="21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    d.  stammen nicht aus einem Restriktionsgebiet zur Bekämpfung der Blauzungen- </w:t>
      </w:r>
    </w:p>
    <w:p w:rsidR="00000000" w:rsidRDefault="00C95ED3">
      <w:pPr>
        <w:pStyle w:val="Style1"/>
        <w:ind w:left="216"/>
        <w:jc w:val="both"/>
        <w:rPr>
          <w:rStyle w:val="CharacterStyle1"/>
          <w:rFonts w:ascii="Times New Roman" w:hAnsi="Times New Roman" w:cs="Times New Roman"/>
        </w:rPr>
      </w:pPr>
      <w:r>
        <w:rPr>
          <w:spacing w:val="-2"/>
          <w:sz w:val="24"/>
          <w:szCs w:val="24"/>
        </w:rPr>
        <w:t xml:space="preserve">              </w:t>
      </w:r>
      <w:r>
        <w:rPr>
          <w:spacing w:val="-2"/>
          <w:sz w:val="24"/>
          <w:szCs w:val="24"/>
        </w:rPr>
        <w:t xml:space="preserve">    </w:t>
      </w:r>
      <w:r>
        <w:rPr>
          <w:spacing w:val="-2"/>
          <w:sz w:val="24"/>
          <w:szCs w:val="24"/>
        </w:rPr>
        <w:t>krankheit und zeigen keine klinischen Symptome dieser Erkrankung.</w:t>
      </w:r>
    </w:p>
    <w:p w:rsidR="00000000" w:rsidRDefault="00C95ED3">
      <w:pPr>
        <w:pStyle w:val="Style3"/>
        <w:spacing w:before="360" w:line="240" w:lineRule="auto"/>
        <w:jc w:val="both"/>
        <w:rPr>
          <w:rStyle w:val="CharacterStyle1"/>
          <w:rFonts w:ascii="Times New Roman" w:hAnsi="Times New Roman" w:cs="Times New Roman"/>
          <w:spacing w:val="-3"/>
        </w:rPr>
      </w:pPr>
      <w:r>
        <w:rPr>
          <w:rStyle w:val="CharacterStyle1"/>
          <w:rFonts w:ascii="Times New Roman" w:hAnsi="Times New Roman" w:cs="Times New Roman"/>
        </w:rPr>
        <w:t>4. Die Tiere sind transportfähig im Sinne der Verordnung (EG) 1/2005.</w:t>
      </w:r>
    </w:p>
    <w:p w:rsidR="00000000" w:rsidRDefault="00C95ED3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  <w:spacing w:val="-3"/>
        </w:rPr>
        <w:t xml:space="preserve">Diese Gesundheitsbescheinigung gilt 10 Tage. Ihre Gültigkeit erlischt früher, wenn die </w:t>
      </w:r>
      <w:r>
        <w:rPr>
          <w:rStyle w:val="CharacterStyle1"/>
          <w:rFonts w:ascii="Times New Roman" w:hAnsi="Times New Roman" w:cs="Times New Roman"/>
        </w:rPr>
        <w:t>Bedingungen nicht mehr erfüll</w:t>
      </w:r>
      <w:r>
        <w:rPr>
          <w:rStyle w:val="CharacterStyle1"/>
          <w:rFonts w:ascii="Times New Roman" w:hAnsi="Times New Roman" w:cs="Times New Roman"/>
        </w:rPr>
        <w:t>t sind.</w:t>
      </w:r>
    </w:p>
    <w:p w:rsidR="00000000" w:rsidRDefault="00C95ED3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</w:p>
    <w:p w:rsidR="00000000" w:rsidRDefault="00C95ED3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</w:p>
    <w:p w:rsidR="00000000" w:rsidRDefault="00C95ED3">
      <w:pPr>
        <w:pStyle w:val="Style3"/>
        <w:spacing w:before="3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...............................................</w:t>
      </w:r>
    </w:p>
    <w:p w:rsidR="00000000" w:rsidRDefault="00C95ED3">
      <w:pPr>
        <w:pStyle w:val="Style3"/>
        <w:spacing w:before="360" w:line="240" w:lineRule="auto"/>
        <w:jc w:val="both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Ort, 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Stempel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Unterschrift</w:t>
      </w:r>
    </w:p>
    <w:p w:rsidR="00000000" w:rsidRDefault="00C95ED3">
      <w:pPr>
        <w:pStyle w:val="Style3"/>
        <w:spacing w:line="240" w:lineRule="auto"/>
        <w:ind w:left="0"/>
        <w:jc w:val="both"/>
      </w:pPr>
    </w:p>
    <w:p w:rsidR="00000000" w:rsidRDefault="00C95ED3">
      <w:pPr>
        <w:pStyle w:val="Style1"/>
        <w:tabs>
          <w:tab w:val="left" w:leader="dot" w:pos="7077"/>
        </w:tabs>
        <w:jc w:val="both"/>
      </w:pPr>
    </w:p>
    <w:p w:rsidR="00000000" w:rsidRDefault="00C95ED3">
      <w:pPr>
        <w:jc w:val="both"/>
        <w:rPr>
          <w:rFonts w:eastAsia="Calibri"/>
          <w:iCs/>
          <w:spacing w:val="4"/>
        </w:rPr>
      </w:pPr>
      <w:r>
        <w:rPr>
          <w:spacing w:val="-4"/>
        </w:rPr>
        <w:br/>
      </w:r>
      <w:r>
        <w:rPr>
          <w:b/>
          <w:spacing w:val="-2"/>
          <w:sz w:val="20"/>
          <w:szCs w:val="20"/>
          <w:vertAlign w:val="superscript"/>
        </w:rPr>
        <w:t>1</w:t>
      </w:r>
      <w:r>
        <w:rPr>
          <w:spacing w:val="-4"/>
          <w:sz w:val="20"/>
          <w:szCs w:val="20"/>
        </w:rPr>
        <w:t>Nicht Zutreffendes streichen</w:t>
      </w:r>
    </w:p>
    <w:p w:rsidR="00000000" w:rsidRDefault="00C95ED3">
      <w:pPr>
        <w:jc w:val="both"/>
        <w:rPr>
          <w:rFonts w:eastAsia="Calibri"/>
          <w:iCs/>
          <w:spacing w:val="4"/>
        </w:rPr>
      </w:pPr>
    </w:p>
    <w:sectPr w:rsidR="00000000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rkTF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7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6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6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36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6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6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96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6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6" w:hanging="180"/>
      </w:pPr>
      <w:rPr>
        <w:rFonts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3"/>
    <w:rsid w:val="00C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CB2668-30DF-4880-913B-DEA9903B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  <w:sz w:val="24"/>
      <w:szCs w:val="24"/>
    </w:rPr>
  </w:style>
  <w:style w:type="character" w:customStyle="1" w:styleId="Absatz-Standardschriftart1">
    <w:name w:val="Absatz-Standardschriftart1"/>
  </w:style>
  <w:style w:type="character" w:customStyle="1" w:styleId="CharacterStyle1">
    <w:name w:val="Character Style 1"/>
    <w:rPr>
      <w:rFonts w:ascii="Arial Narrow" w:hAnsi="Arial Narrow" w:cs="Arial Narrow"/>
      <w:sz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e1">
    <w:name w:val="Style 1"/>
    <w:pPr>
      <w:widowControl w:val="0"/>
      <w:suppressAutoHyphens/>
      <w:autoSpaceDE w:val="0"/>
    </w:pPr>
    <w:rPr>
      <w:rFonts w:eastAsia="Calibri"/>
      <w:lang w:eastAsia="ar-SA"/>
    </w:rPr>
  </w:style>
  <w:style w:type="paragraph" w:customStyle="1" w:styleId="Style3">
    <w:name w:val="Style 3"/>
    <w:pPr>
      <w:widowControl w:val="0"/>
      <w:suppressAutoHyphens/>
      <w:autoSpaceDE w:val="0"/>
      <w:spacing w:line="266" w:lineRule="auto"/>
      <w:ind w:left="216"/>
    </w:pPr>
    <w:rPr>
      <w:rFonts w:ascii="Arial Narrow" w:eastAsia="Calibri" w:hAnsi="Arial Narrow" w:cs="Arial Narrow"/>
      <w:sz w:val="24"/>
      <w:szCs w:val="24"/>
      <w:lang w:eastAsia="ar-SA"/>
    </w:rPr>
  </w:style>
  <w:style w:type="paragraph" w:customStyle="1" w:styleId="ListParagraph">
    <w:name w:val="List Paragraph"/>
    <w:basedOn w:val="Standard"/>
    <w:pPr>
      <w:ind w:left="720"/>
    </w:pPr>
    <w:rPr>
      <w:rFonts w:ascii="Arial" w:hAnsi="Arial" w:cs="Arial"/>
      <w:szCs w:val="22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Ausstellende Behörde: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Ausstellende Behörde:</dc:title>
  <dc:subject/>
  <dc:creator>Dr. Bodo Kroell</dc:creator>
  <cp:keywords/>
  <cp:lastModifiedBy>Stephan A. Klein</cp:lastModifiedBy>
  <cp:revision>2</cp:revision>
  <cp:lastPrinted>2015-07-02T16:00:00Z</cp:lastPrinted>
  <dcterms:created xsi:type="dcterms:W3CDTF">2017-07-25T16:42:00Z</dcterms:created>
  <dcterms:modified xsi:type="dcterms:W3CDTF">2017-07-25T16:42:00Z</dcterms:modified>
</cp:coreProperties>
</file>